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2D" w:rsidRDefault="009F6661" w:rsidP="00B470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DIRECTORS</w:t>
      </w:r>
      <w:r w:rsidR="00B47034">
        <w:rPr>
          <w:rFonts w:ascii="Arial" w:hAnsi="Arial" w:cs="Arial"/>
          <w:b/>
        </w:rPr>
        <w:t>:  ROLES AND RESPONSIBILITIES</w:t>
      </w:r>
    </w:p>
    <w:p w:rsidR="00B47034" w:rsidRDefault="00B47034" w:rsidP="00B4703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roles and responsibilities identified in this document become effective July 1, 2019.</w:t>
      </w:r>
    </w:p>
    <w:p w:rsidR="00B47034" w:rsidRDefault="00B47034" w:rsidP="00B47034">
      <w:pPr>
        <w:jc w:val="center"/>
        <w:rPr>
          <w:rFonts w:ascii="Arial" w:hAnsi="Arial" w:cs="Arial"/>
          <w:i/>
        </w:rPr>
      </w:pPr>
    </w:p>
    <w:p w:rsidR="00B47034" w:rsidRPr="003B1314" w:rsidRDefault="00B47034" w:rsidP="00B470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 Adult Workers</w:t>
      </w:r>
    </w:p>
    <w:p w:rsidR="00B47034" w:rsidRPr="006A6097" w:rsidRDefault="00B47034" w:rsidP="00B47034">
      <w:pPr>
        <w:rPr>
          <w:rFonts w:ascii="Arial" w:hAnsi="Arial" w:cs="Arial"/>
        </w:rPr>
      </w:pPr>
      <w:r w:rsidRPr="006A6097">
        <w:rPr>
          <w:rFonts w:ascii="Arial" w:hAnsi="Arial" w:cs="Arial"/>
        </w:rPr>
        <w:t>All Adult Workers, including, but not limited to:  Advisory Board members, Grand Deputies, Directors, and GEB members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Complete Adult Worker Profile (once every two years)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Complete Adult Release (annually)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Attend Advisory Board Training (annually)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Complete YPT 1-7</w:t>
      </w:r>
      <w:r>
        <w:rPr>
          <w:rFonts w:ascii="Arial" w:hAnsi="Arial" w:cs="Arial"/>
        </w:rPr>
        <w:t>; attend refresher courses, as scheduled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Attend Adult Leadership (annually)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 xml:space="preserve">Attend Statewide events, such as </w:t>
      </w:r>
      <w:r>
        <w:rPr>
          <w:rFonts w:ascii="Arial" w:hAnsi="Arial" w:cs="Arial"/>
        </w:rPr>
        <w:t xml:space="preserve">Adult Leadership, </w:t>
      </w:r>
      <w:r w:rsidRPr="006A6097">
        <w:rPr>
          <w:rFonts w:ascii="Arial" w:hAnsi="Arial" w:cs="Arial"/>
        </w:rPr>
        <w:t>OVs, Camp, Grand Assembly (to the extent possible)</w:t>
      </w:r>
    </w:p>
    <w:p w:rsidR="00B47034" w:rsidRDefault="00B47034" w:rsidP="00B47034">
      <w:pPr>
        <w:jc w:val="both"/>
        <w:rPr>
          <w:rFonts w:ascii="Arial" w:hAnsi="Arial" w:cs="Arial"/>
        </w:rPr>
      </w:pPr>
    </w:p>
    <w:p w:rsidR="00E35285" w:rsidRDefault="00E35285" w:rsidP="00E35285">
      <w:pPr>
        <w:rPr>
          <w:rFonts w:ascii="Arial" w:hAnsi="Arial" w:cs="Arial"/>
          <w:b/>
          <w:u w:val="single"/>
        </w:rPr>
      </w:pPr>
      <w:r w:rsidRPr="00057079">
        <w:rPr>
          <w:rFonts w:ascii="Arial" w:hAnsi="Arial" w:cs="Arial"/>
          <w:b/>
          <w:u w:val="single"/>
        </w:rPr>
        <w:t>Directors</w:t>
      </w:r>
    </w:p>
    <w:p w:rsidR="00E35285" w:rsidRDefault="00E35285" w:rsidP="00E35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Directors have different areas of focus:  some will work with Grand Officers, others will oversee specific events or groups of girls, and others will facilitate statewide programs that involve all members. </w:t>
      </w:r>
    </w:p>
    <w:p w:rsidR="00BD013A" w:rsidRDefault="00BD013A" w:rsidP="00E3528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D3658" w:rsidTr="00ED3658">
        <w:tc>
          <w:tcPr>
            <w:tcW w:w="9926" w:type="dxa"/>
            <w:gridSpan w:val="3"/>
          </w:tcPr>
          <w:p w:rsidR="00BD013A" w:rsidRDefault="00ED3658" w:rsidP="00BD0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 Area of Focus:</w:t>
            </w:r>
          </w:p>
        </w:tc>
      </w:tr>
      <w:tr w:rsidR="00ED3658" w:rsidTr="00ED3658">
        <w:tc>
          <w:tcPr>
            <w:tcW w:w="3308" w:type="dxa"/>
          </w:tcPr>
          <w:p w:rsidR="00ED3658" w:rsidRPr="00ED3658" w:rsidRDefault="00ED3658" w:rsidP="00ED3658">
            <w:pPr>
              <w:rPr>
                <w:rFonts w:ascii="Arial" w:hAnsi="Arial" w:cs="Arial"/>
                <w:u w:val="single"/>
              </w:rPr>
            </w:pPr>
            <w:r w:rsidRPr="00ED3658">
              <w:rPr>
                <w:rFonts w:ascii="Arial" w:hAnsi="Arial" w:cs="Arial"/>
                <w:u w:val="single"/>
              </w:rPr>
              <w:t>Grand Officers</w:t>
            </w:r>
          </w:p>
        </w:tc>
        <w:tc>
          <w:tcPr>
            <w:tcW w:w="3309" w:type="dxa"/>
          </w:tcPr>
          <w:p w:rsidR="00ED3658" w:rsidRPr="00ED3658" w:rsidRDefault="00ED3658" w:rsidP="00ED3658">
            <w:pPr>
              <w:rPr>
                <w:rFonts w:ascii="Arial" w:hAnsi="Arial" w:cs="Arial"/>
                <w:u w:val="single"/>
              </w:rPr>
            </w:pPr>
            <w:r w:rsidRPr="00ED3658">
              <w:rPr>
                <w:rFonts w:ascii="Arial" w:hAnsi="Arial" w:cs="Arial"/>
                <w:u w:val="single"/>
              </w:rPr>
              <w:t xml:space="preserve">Specific Events or Groups </w:t>
            </w:r>
          </w:p>
        </w:tc>
        <w:tc>
          <w:tcPr>
            <w:tcW w:w="3309" w:type="dxa"/>
          </w:tcPr>
          <w:p w:rsidR="00ED3658" w:rsidRPr="00ED3658" w:rsidRDefault="00ED3658" w:rsidP="00ED3658">
            <w:pPr>
              <w:rPr>
                <w:rFonts w:ascii="Arial" w:hAnsi="Arial" w:cs="Arial"/>
                <w:u w:val="single"/>
              </w:rPr>
            </w:pPr>
            <w:r w:rsidRPr="00ED3658">
              <w:rPr>
                <w:rFonts w:ascii="Arial" w:hAnsi="Arial" w:cs="Arial"/>
                <w:u w:val="single"/>
              </w:rPr>
              <w:t>Statewide Initiatives</w:t>
            </w:r>
          </w:p>
        </w:tc>
      </w:tr>
      <w:tr w:rsidR="00ED3658" w:rsidTr="00ED3658">
        <w:tc>
          <w:tcPr>
            <w:tcW w:w="3308" w:type="dxa"/>
          </w:tcPr>
          <w:p w:rsidR="00ED3658" w:rsidRDefault="00ED3658" w:rsidP="00ED36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D3658">
              <w:rPr>
                <w:rFonts w:ascii="Arial" w:hAnsi="Arial" w:cs="Arial"/>
              </w:rPr>
              <w:t>Director of Grand Officers</w:t>
            </w:r>
          </w:p>
          <w:p w:rsidR="00ED3658" w:rsidRDefault="00ED3658" w:rsidP="00ED36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Grand Representatives</w:t>
            </w:r>
          </w:p>
          <w:p w:rsidR="00711C13" w:rsidRDefault="00711C13" w:rsidP="00ED36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Grand Assembly Music</w:t>
            </w:r>
          </w:p>
          <w:p w:rsidR="00ED3658" w:rsidRDefault="00ED3658" w:rsidP="00ED36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Membership</w:t>
            </w:r>
          </w:p>
          <w:p w:rsidR="00ED3658" w:rsidRDefault="00ED3658" w:rsidP="00ED36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Fundraising</w:t>
            </w:r>
          </w:p>
          <w:p w:rsidR="00ED3658" w:rsidRDefault="00ED3658" w:rsidP="00ED36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Public Relations</w:t>
            </w:r>
          </w:p>
        </w:tc>
        <w:tc>
          <w:tcPr>
            <w:tcW w:w="3309" w:type="dxa"/>
          </w:tcPr>
          <w:p w:rsidR="00ED3658" w:rsidRDefault="00ED3658" w:rsidP="00ED36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the Grand Cross of Color Team</w:t>
            </w:r>
          </w:p>
          <w:p w:rsidR="00ED3658" w:rsidRDefault="00ED3658" w:rsidP="00ED36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Rainbow Camp</w:t>
            </w:r>
          </w:p>
          <w:p w:rsidR="00FE448F" w:rsidRDefault="00FE448F" w:rsidP="00ED36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r w:rsidR="009F6661">
              <w:rPr>
                <w:rFonts w:ascii="Arial" w:hAnsi="Arial" w:cs="Arial"/>
              </w:rPr>
              <w:t>Jurisdictional Travel</w:t>
            </w:r>
          </w:p>
          <w:p w:rsidR="00ED3658" w:rsidRPr="00711C13" w:rsidRDefault="00ED3658" w:rsidP="00711C13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587BC4" w:rsidRDefault="00587BC4" w:rsidP="00587B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Service</w:t>
            </w:r>
          </w:p>
          <w:p w:rsidR="00587BC4" w:rsidRDefault="00587BC4" w:rsidP="00587B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Pledge</w:t>
            </w:r>
          </w:p>
          <w:p w:rsidR="00587BC4" w:rsidRDefault="00587BC4" w:rsidP="00587B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Leadership Programs</w:t>
            </w:r>
          </w:p>
          <w:p w:rsidR="00587BC4" w:rsidRDefault="00587BC4" w:rsidP="00587B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Proficiency</w:t>
            </w:r>
          </w:p>
          <w:p w:rsidR="00587BC4" w:rsidRPr="00ED3658" w:rsidRDefault="00587BC4" w:rsidP="00587BC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ED3658" w:rsidRDefault="00ED3658" w:rsidP="00E35285">
      <w:pPr>
        <w:rPr>
          <w:rFonts w:ascii="Arial" w:hAnsi="Arial" w:cs="Arial"/>
        </w:rPr>
      </w:pPr>
    </w:p>
    <w:p w:rsidR="00ED3658" w:rsidRDefault="00ED3658" w:rsidP="00E35285">
      <w:pPr>
        <w:rPr>
          <w:rFonts w:ascii="Arial" w:hAnsi="Arial" w:cs="Arial"/>
        </w:rPr>
      </w:pPr>
      <w:r>
        <w:rPr>
          <w:rFonts w:ascii="Arial" w:hAnsi="Arial" w:cs="Arial"/>
        </w:rPr>
        <w:t>Each Director will serve as a subject matter expert for his/her assigned area and will be responsible for updating, implementing, and revising his/her responsibilities on an annual basis.  Each Director will also be responsible for identifying if they wish to have a Co-Director (in another part of the state) or the assistance of other Adult Advisors.</w:t>
      </w:r>
    </w:p>
    <w:p w:rsidR="00E35285" w:rsidRPr="00E35285" w:rsidRDefault="00E35285" w:rsidP="00E35285">
      <w:pPr>
        <w:rPr>
          <w:rFonts w:ascii="Arial" w:hAnsi="Arial" w:cs="Arial"/>
        </w:rPr>
      </w:pPr>
    </w:p>
    <w:p w:rsidR="00E35285" w:rsidRPr="00B13090" w:rsidRDefault="00ED3658" w:rsidP="00E35285">
      <w:pPr>
        <w:rPr>
          <w:rFonts w:ascii="Arial" w:hAnsi="Arial" w:cs="Arial"/>
          <w:b/>
          <w:u w:val="single"/>
        </w:rPr>
      </w:pPr>
      <w:r w:rsidRPr="00B13090">
        <w:rPr>
          <w:rFonts w:ascii="Arial" w:hAnsi="Arial" w:cs="Arial"/>
          <w:b/>
          <w:u w:val="single"/>
        </w:rPr>
        <w:t>Directors focused on Grand Officers</w:t>
      </w:r>
    </w:p>
    <w:p w:rsidR="002131C1" w:rsidRDefault="002131C1" w:rsidP="00E35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 to the start of each Grand Year, </w:t>
      </w:r>
      <w:r w:rsidR="00ED3658">
        <w:rPr>
          <w:rFonts w:ascii="Arial" w:hAnsi="Arial" w:cs="Arial"/>
        </w:rPr>
        <w:t xml:space="preserve">these Directors </w:t>
      </w:r>
      <w:r>
        <w:rPr>
          <w:rFonts w:ascii="Arial" w:hAnsi="Arial" w:cs="Arial"/>
        </w:rPr>
        <w:t>will be responsible for revising their applicable section of the Grand Officer Handbook and submitting it to the Supreme Officer no later than May 1</w:t>
      </w:r>
      <w:r w:rsidRPr="002131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:rsidR="002131C1" w:rsidRDefault="002131C1" w:rsidP="00E35285">
      <w:pPr>
        <w:rPr>
          <w:rFonts w:ascii="Arial" w:hAnsi="Arial" w:cs="Arial"/>
        </w:rPr>
      </w:pPr>
    </w:p>
    <w:p w:rsidR="00FE448F" w:rsidRDefault="002131C1" w:rsidP="00E35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Grand Year, these Directors will </w:t>
      </w:r>
      <w:r w:rsidR="00FE448F">
        <w:rPr>
          <w:rFonts w:ascii="Arial" w:hAnsi="Arial" w:cs="Arial"/>
        </w:rPr>
        <w:t xml:space="preserve">be schedule meetings with their respective Grand Officers as needed.  These meetings can be in person (Grand Officer Leadership or prior to OVs), or by conference call, or by email.  </w:t>
      </w:r>
    </w:p>
    <w:p w:rsidR="00FE448F" w:rsidRDefault="00FE448F" w:rsidP="00E35285">
      <w:pPr>
        <w:rPr>
          <w:rFonts w:ascii="Arial" w:hAnsi="Arial" w:cs="Arial"/>
        </w:rPr>
      </w:pPr>
    </w:p>
    <w:p w:rsidR="002131C1" w:rsidRDefault="00FE448F" w:rsidP="00E35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Directors will also </w:t>
      </w:r>
      <w:r w:rsidR="002131C1">
        <w:rPr>
          <w:rFonts w:ascii="Arial" w:hAnsi="Arial" w:cs="Arial"/>
        </w:rPr>
        <w:t xml:space="preserve">submit articles for the Girls’ Newsletter and the Adult Newsletter, as requested.  Directors may prepare these articles individually, or they may ask members of their committees to do so.  </w:t>
      </w:r>
    </w:p>
    <w:p w:rsidR="002131C1" w:rsidRDefault="002131C1" w:rsidP="00E35285">
      <w:pPr>
        <w:rPr>
          <w:rFonts w:ascii="Arial" w:hAnsi="Arial" w:cs="Arial"/>
        </w:rPr>
      </w:pPr>
    </w:p>
    <w:p w:rsidR="00ED3658" w:rsidRDefault="002131C1" w:rsidP="00E35285">
      <w:pPr>
        <w:rPr>
          <w:rFonts w:ascii="Arial" w:hAnsi="Arial" w:cs="Arial"/>
        </w:rPr>
      </w:pPr>
      <w:r>
        <w:rPr>
          <w:rFonts w:ascii="Arial" w:hAnsi="Arial" w:cs="Arial"/>
        </w:rPr>
        <w:t>Additionally, each</w:t>
      </w:r>
      <w:r w:rsidR="003234E5">
        <w:rPr>
          <w:rFonts w:ascii="Arial" w:hAnsi="Arial" w:cs="Arial"/>
        </w:rPr>
        <w:t xml:space="preserve"> of these</w:t>
      </w:r>
      <w:r>
        <w:rPr>
          <w:rFonts w:ascii="Arial" w:hAnsi="Arial" w:cs="Arial"/>
        </w:rPr>
        <w:t xml:space="preserve"> Director</w:t>
      </w:r>
      <w:r w:rsidR="003234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</w:t>
      </w:r>
      <w:r w:rsidR="00ED3658">
        <w:rPr>
          <w:rFonts w:ascii="Arial" w:hAnsi="Arial" w:cs="Arial"/>
        </w:rPr>
        <w:t>:</w:t>
      </w:r>
    </w:p>
    <w:p w:rsidR="00ED3658" w:rsidRDefault="00ED3658" w:rsidP="00E35285">
      <w:pPr>
        <w:rPr>
          <w:rFonts w:ascii="Arial" w:hAnsi="Arial" w:cs="Arial"/>
        </w:rPr>
      </w:pPr>
    </w:p>
    <w:p w:rsidR="00ED3658" w:rsidRPr="00B13090" w:rsidRDefault="00ED3658" w:rsidP="00E35285">
      <w:pPr>
        <w:rPr>
          <w:rFonts w:ascii="Arial" w:hAnsi="Arial" w:cs="Arial"/>
          <w:u w:val="single"/>
        </w:rPr>
      </w:pPr>
      <w:r w:rsidRPr="00B13090">
        <w:rPr>
          <w:rFonts w:ascii="Arial" w:hAnsi="Arial" w:cs="Arial"/>
          <w:u w:val="single"/>
        </w:rPr>
        <w:t>Director of Grand Officers</w:t>
      </w:r>
    </w:p>
    <w:p w:rsidR="00ED3658" w:rsidRDefault="00ED3658" w:rsidP="00ED36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Collect all fees owed by Grand Officers to Nevada Grand Assembly (the jurisdiction)</w:t>
      </w:r>
    </w:p>
    <w:p w:rsidR="00CB5086" w:rsidRDefault="00CB5086" w:rsidP="00ED36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Collect items due by GO, including Personal Profiles, quilt squares, and mascot bags</w:t>
      </w:r>
    </w:p>
    <w:p w:rsidR="00CB5086" w:rsidRDefault="00CB5086" w:rsidP="00ED36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Ensure GO compliance with the Expectations of a Nevada Grand Officer and the dress code</w:t>
      </w:r>
    </w:p>
    <w:p w:rsidR="00ED3658" w:rsidRDefault="00ED3658" w:rsidP="00ED36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the GWAA with </w:t>
      </w:r>
      <w:r w:rsidR="00CB5086">
        <w:rPr>
          <w:rFonts w:ascii="Arial" w:hAnsi="Arial" w:cs="Arial"/>
        </w:rPr>
        <w:t>the design and construction of the GWA’s quilt and presentations</w:t>
      </w:r>
    </w:p>
    <w:p w:rsidR="00CB5086" w:rsidRDefault="00CB5086" w:rsidP="00ED36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 the Drill Leader and Honorary Drill Leader with the creation of march-ins for each Session of Nevada Grand Assembly, using the music selected by the GWA</w:t>
      </w:r>
    </w:p>
    <w:p w:rsidR="00CB5086" w:rsidRDefault="00CB5086" w:rsidP="00ED36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 the Supreme Officer in facilitating the Jr. GEC meetings and retreat</w:t>
      </w:r>
    </w:p>
    <w:p w:rsidR="00CB5086" w:rsidRDefault="00CB5086" w:rsidP="00ED36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 with Grand Officer practices, including Installation Team Practice (in her geographic area), GO Practice Day, and Grand Assembly practices</w:t>
      </w:r>
    </w:p>
    <w:p w:rsidR="00CB5086" w:rsidRDefault="00CB5086" w:rsidP="00ED36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Prepare the State Rainbow Dad’s Grand Officer Escort Introductions for Grand Assembly</w:t>
      </w:r>
    </w:p>
    <w:p w:rsidR="00ED3658" w:rsidRPr="00B13090" w:rsidRDefault="00ED3658" w:rsidP="00E35285">
      <w:pPr>
        <w:rPr>
          <w:rFonts w:ascii="Arial" w:hAnsi="Arial" w:cs="Arial"/>
          <w:u w:val="single"/>
        </w:rPr>
      </w:pPr>
      <w:r w:rsidRPr="00B13090">
        <w:rPr>
          <w:rFonts w:ascii="Arial" w:hAnsi="Arial" w:cs="Arial"/>
          <w:u w:val="single"/>
        </w:rPr>
        <w:t>Director of Grand Representatives</w:t>
      </w:r>
    </w:p>
    <w:p w:rsidR="00CB5086" w:rsidRDefault="00CB5086" w:rsidP="00CB5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Send Grand Representative Commissions to each jurisdiction, providing the name and contact information for the representative from Nevada</w:t>
      </w:r>
    </w:p>
    <w:p w:rsidR="00CB5086" w:rsidRDefault="00CB5086" w:rsidP="00CB5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Receive Grand Representative Commissions from each jurisdiction and distribute to each Grand Representative</w:t>
      </w:r>
    </w:p>
    <w:p w:rsidR="00CB5086" w:rsidRDefault="00CB5086" w:rsidP="00CB5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Assist Grand Representatives in making contact with their counterparts; seeking the assistance of the Supreme Officer, when needed</w:t>
      </w:r>
    </w:p>
    <w:p w:rsidR="00CB5086" w:rsidRDefault="00CB5086" w:rsidP="00CB5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Approv</w:t>
      </w:r>
      <w:r w:rsidR="003234E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all Grand Representative reports and costumes, based on the established schedule</w:t>
      </w:r>
    </w:p>
    <w:p w:rsidR="00CB5086" w:rsidRDefault="00CB5086" w:rsidP="00CB5086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Ensuring reports are within the established time limits</w:t>
      </w:r>
    </w:p>
    <w:p w:rsidR="00CB5086" w:rsidRDefault="00CB5086" w:rsidP="00CB5086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Receiving two copies of the final report from each Grand Representative; one copy for prompting and one copy for the GWA’s scrapbook</w:t>
      </w:r>
    </w:p>
    <w:p w:rsidR="00CB5086" w:rsidRDefault="00CB5086" w:rsidP="00CB5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Prompt Grand Representatives during their reports at Grand Assembly</w:t>
      </w:r>
    </w:p>
    <w:p w:rsidR="00CB5086" w:rsidRDefault="00CB5086" w:rsidP="00CB5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Assist with Grand Officer practices, including Installation Team Practice (in her geographic area), GO Practice Day, and Grand Assembly practices</w:t>
      </w:r>
    </w:p>
    <w:p w:rsidR="002C10B8" w:rsidRPr="00B13090" w:rsidRDefault="002C10B8" w:rsidP="00E35285">
      <w:pPr>
        <w:rPr>
          <w:rFonts w:ascii="Arial" w:hAnsi="Arial" w:cs="Arial"/>
          <w:u w:val="single"/>
        </w:rPr>
      </w:pPr>
      <w:r w:rsidRPr="00B13090">
        <w:rPr>
          <w:rFonts w:ascii="Arial" w:hAnsi="Arial" w:cs="Arial"/>
          <w:u w:val="single"/>
        </w:rPr>
        <w:t>Director of Grand Assembly Music</w:t>
      </w:r>
    </w:p>
    <w:p w:rsidR="002C10B8" w:rsidRDefault="002C10B8" w:rsidP="002C10B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Assist the Grand Choir Director (and Grand Musician) in the direction of the Grand Choir, through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Recruitment of girls to the Grand Choir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Preparation and maintenance of the Grand Choir introduction list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Distribution of Grand Choir mascots, music and CDs (or equivalent)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Distribution of Grand Choir fabric, including</w:t>
      </w:r>
    </w:p>
    <w:p w:rsidR="002C10B8" w:rsidRDefault="002C10B8" w:rsidP="002C10B8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Getting the measurements for each member</w:t>
      </w:r>
    </w:p>
    <w:p w:rsidR="002C10B8" w:rsidRDefault="002C10B8" w:rsidP="002C10B8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Having the Grand Choir dress fabric cut</w:t>
      </w:r>
    </w:p>
    <w:p w:rsidR="002C10B8" w:rsidRDefault="002C10B8" w:rsidP="002C10B8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Distributing the pattern, instructions, and fabric at Adult Leadership (or Rainbow Camp)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Selection of songs that may be fun and appropriate for the Grand Choir to sing during Grand Assembly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Conduct</w:t>
      </w:r>
      <w:r w:rsidR="003234E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Grand Choir practice at Rainbow Camp and Grand Assembly</w:t>
      </w:r>
    </w:p>
    <w:p w:rsidR="002C10B8" w:rsidRDefault="002C10B8" w:rsidP="002C10B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Work with the Grand Musician to ensure piano music is played during all ritualistic ceremonies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At a minimum, the Grand Musician should provide instrumental music during Initiation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Arrange for others (adults and girls) to provide additional accompaniment during other ritualistic ceremonies (Opening, Balloting, Closing)</w:t>
      </w:r>
    </w:p>
    <w:p w:rsidR="006029D5" w:rsidRDefault="006029D5" w:rsidP="002C10B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Approve all Grand Assembl</w:t>
      </w:r>
      <w:bookmarkStart w:id="0" w:name="_GoBack"/>
      <w:bookmarkEnd w:id="0"/>
      <w:r>
        <w:rPr>
          <w:rFonts w:ascii="Arial" w:hAnsi="Arial" w:cs="Arial"/>
        </w:rPr>
        <w:t>y music selected by the GWA, Grand Chaplain (Vespers), and others (Assembly Entertainment, Talent, etc.)</w:t>
      </w:r>
    </w:p>
    <w:p w:rsidR="002C10B8" w:rsidRDefault="002C10B8" w:rsidP="002C10B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Assist the Grand Choir Director and Grand Musician in planning a Talent Show, if they choose to have one at Grand Assembly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Facilitate tryouts during Rainbow Camp or some other appropriate time during the Spring</w:t>
      </w:r>
    </w:p>
    <w:p w:rsidR="002C10B8" w:rsidRDefault="002C10B8" w:rsidP="002C10B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Confirm acts one month prior to Grand Assembly and notify the Supreme Officer</w:t>
      </w:r>
    </w:p>
    <w:p w:rsidR="00ED3658" w:rsidRPr="00B13090" w:rsidRDefault="00ED3658" w:rsidP="00E35285">
      <w:pPr>
        <w:rPr>
          <w:rFonts w:ascii="Arial" w:hAnsi="Arial" w:cs="Arial"/>
          <w:u w:val="single"/>
        </w:rPr>
      </w:pPr>
      <w:r w:rsidRPr="00B13090">
        <w:rPr>
          <w:rFonts w:ascii="Arial" w:hAnsi="Arial" w:cs="Arial"/>
          <w:u w:val="single"/>
        </w:rPr>
        <w:lastRenderedPageBreak/>
        <w:t>Director of Membership</w:t>
      </w:r>
    </w:p>
    <w:p w:rsidR="00ED3658" w:rsidRDefault="00CB5086" w:rsidP="00CB5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Work with the members of the Membership Committee to promote the recruitment of new members and the retention of current members</w:t>
      </w:r>
    </w:p>
    <w:p w:rsidR="002131C1" w:rsidRDefault="002131C1" w:rsidP="002131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Keeping in mind the SWA has created an incentive program to reward girls who bring new members to Rainbow</w:t>
      </w:r>
    </w:p>
    <w:p w:rsidR="00CB5086" w:rsidRDefault="00CB5086" w:rsidP="00CB5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Grand Faith with the creation of 6 recruitment events (2 per term:  Fall, Spring, and Summer), which may be used by girls who have recently been elected Faith in the local assembly </w:t>
      </w:r>
    </w:p>
    <w:p w:rsidR="00CB5086" w:rsidRDefault="00CB5086" w:rsidP="00CB5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Assist Grand Hope with the creation of 6 retention events (2 per term:  Fall, Spring, and Summer), which may be used by girls as they serve as Hope in their local assembly</w:t>
      </w:r>
    </w:p>
    <w:p w:rsidR="002131C1" w:rsidRDefault="002131C1" w:rsidP="00CB5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Encourage other members of the Membership Committee (Grand Representatives) to attend and support local membership events in their geographic area</w:t>
      </w:r>
    </w:p>
    <w:p w:rsidR="002131C1" w:rsidRDefault="002131C1" w:rsidP="00CB5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Coordinate the preparation of a Committee report for presentation during Grand Assembly</w:t>
      </w:r>
    </w:p>
    <w:p w:rsidR="002131C1" w:rsidRDefault="002131C1" w:rsidP="00CB5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Serve as a resource for Assemblies seeking to grow their membership</w:t>
      </w:r>
    </w:p>
    <w:p w:rsidR="002131C1" w:rsidRPr="00CB5086" w:rsidRDefault="002131C1" w:rsidP="00CB5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Serve as a resource for Sponsoring Orders and/communities seeking to open a new Assembly</w:t>
      </w:r>
    </w:p>
    <w:p w:rsidR="00ED3658" w:rsidRPr="00B13090" w:rsidRDefault="00ED3658" w:rsidP="00E35285">
      <w:pPr>
        <w:rPr>
          <w:rFonts w:ascii="Arial" w:hAnsi="Arial" w:cs="Arial"/>
          <w:u w:val="single"/>
        </w:rPr>
      </w:pPr>
      <w:r w:rsidRPr="00B13090">
        <w:rPr>
          <w:rFonts w:ascii="Arial" w:hAnsi="Arial" w:cs="Arial"/>
          <w:u w:val="single"/>
        </w:rPr>
        <w:t>Director of Fundraising</w:t>
      </w:r>
    </w:p>
    <w:p w:rsidR="002131C1" w:rsidRDefault="002131C1" w:rsidP="002131C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Work with the members of the Fundraising Committee to achieve their committee and individual fundraising targets:</w:t>
      </w:r>
    </w:p>
    <w:p w:rsidR="002131C1" w:rsidRDefault="002131C1" w:rsidP="002131C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Assist Grand Charity with planning and implementing two fundraising events, one in the Fall and one in the Spring</w:t>
      </w:r>
    </w:p>
    <w:p w:rsidR="002131C1" w:rsidRDefault="002131C1" w:rsidP="002131C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Assist Grand Charity with the Sweet Shoppe at Grand Assembly, by</w:t>
      </w:r>
    </w:p>
    <w:p w:rsidR="002131C1" w:rsidRDefault="002131C1" w:rsidP="002131C1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Approving the flier seeking donations from assemblies</w:t>
      </w:r>
    </w:p>
    <w:p w:rsidR="002131C1" w:rsidRDefault="002131C1" w:rsidP="002131C1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Ensuring change is available for the cash box</w:t>
      </w:r>
    </w:p>
    <w:p w:rsidR="002131C1" w:rsidRDefault="002131C1" w:rsidP="002131C1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Assisting with asking adults to staff the Sweet Shoppe (Past Grand Charities welcome the opportunity to pay it forward by helping with this event)</w:t>
      </w:r>
    </w:p>
    <w:p w:rsidR="002131C1" w:rsidRDefault="002131C1" w:rsidP="002131C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Assist each member of the Committee (Bow officers) with her fundraising event in the Fall</w:t>
      </w:r>
    </w:p>
    <w:p w:rsidR="00711C13" w:rsidRDefault="00711C13" w:rsidP="002131C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Assist Grand Treasurer with the selection and sale of logo wear throughout the year,</w:t>
      </w:r>
    </w:p>
    <w:p w:rsidR="00711C13" w:rsidRPr="002131C1" w:rsidRDefault="00711C13" w:rsidP="00711C13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Including sales at Rainbow Camp</w:t>
      </w:r>
    </w:p>
    <w:p w:rsidR="00711C13" w:rsidRDefault="00711C13" w:rsidP="00711C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Encourage other members of the Fundraising Committee to attend and support local membership events in their geographic area</w:t>
      </w:r>
    </w:p>
    <w:p w:rsidR="00711C13" w:rsidRDefault="00711C13" w:rsidP="00711C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Coordinate the preparation of a Committee report for presentation during Grand Assembly</w:t>
      </w:r>
    </w:p>
    <w:p w:rsidR="00711C13" w:rsidRDefault="00711C13" w:rsidP="00711C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Serve as a resource for Assemblies seeking to new ideas for fundraising</w:t>
      </w:r>
    </w:p>
    <w:p w:rsidR="00ED3658" w:rsidRPr="00B13090" w:rsidRDefault="00ED3658" w:rsidP="00E35285">
      <w:pPr>
        <w:rPr>
          <w:rFonts w:ascii="Arial" w:hAnsi="Arial" w:cs="Arial"/>
          <w:u w:val="single"/>
        </w:rPr>
      </w:pPr>
      <w:r w:rsidRPr="00B13090">
        <w:rPr>
          <w:rFonts w:ascii="Arial" w:hAnsi="Arial" w:cs="Arial"/>
          <w:u w:val="single"/>
        </w:rPr>
        <w:t>Director of Public Relations</w:t>
      </w:r>
    </w:p>
    <w:p w:rsidR="00711C13" w:rsidRDefault="00711C13" w:rsidP="00711C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Work with the members of the PR Committee to identify ways to promote Nevada Rainbow, including:</w:t>
      </w:r>
    </w:p>
    <w:p w:rsidR="00711C13" w:rsidRDefault="00711C13" w:rsidP="00711C1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Assist Grand Recorder with compiling articles for the Girls’ Newsletter, which will be published (electronically) every other month</w:t>
      </w:r>
    </w:p>
    <w:p w:rsidR="00711C13" w:rsidRDefault="00711C13" w:rsidP="00711C13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following will provide regular messages:  GWA, Directors of Committees, Supreme Officer</w:t>
      </w:r>
    </w:p>
    <w:p w:rsidR="00711C13" w:rsidRDefault="00711C13" w:rsidP="00711C13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Others will provide articles periodically, including the Girls of the Year for Membership and Service</w:t>
      </w:r>
    </w:p>
    <w:p w:rsidR="00711C13" w:rsidRDefault="00711C13" w:rsidP="00711C1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the Grand Editor with </w:t>
      </w:r>
    </w:p>
    <w:p w:rsidR="00711C13" w:rsidRDefault="00711C13" w:rsidP="00711C13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Sales of Rainbow Trails ads</w:t>
      </w:r>
    </w:p>
    <w:p w:rsidR="00711C13" w:rsidRDefault="00711C13" w:rsidP="00711C13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Gathering messages, articles and photos for Rainbow Trails</w:t>
      </w:r>
    </w:p>
    <w:p w:rsidR="00711C13" w:rsidRDefault="00711C13" w:rsidP="00711C13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Creating the annual publication</w:t>
      </w:r>
    </w:p>
    <w:p w:rsidR="00711C13" w:rsidRDefault="00711C13" w:rsidP="00711C13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Assist the Grand Historian with the preparation of the Grand Assembly slide show</w:t>
      </w:r>
    </w:p>
    <w:p w:rsidR="00711C13" w:rsidRDefault="00711C13" w:rsidP="00711C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Coordinate the preparation of a Committee report for presentation during Grand Assembly</w:t>
      </w:r>
    </w:p>
    <w:p w:rsidR="00711C13" w:rsidRDefault="00711C13" w:rsidP="00711C1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Serve as a resource for Assemblies seeking to new ideas to promote their assemblies and events</w:t>
      </w:r>
    </w:p>
    <w:p w:rsidR="00AB11BC" w:rsidRDefault="00AB11BC" w:rsidP="00711C13">
      <w:pPr>
        <w:rPr>
          <w:rFonts w:ascii="Arial" w:hAnsi="Arial" w:cs="Arial"/>
          <w:b/>
        </w:rPr>
      </w:pPr>
    </w:p>
    <w:p w:rsidR="00711C13" w:rsidRDefault="00711C13" w:rsidP="00711C13">
      <w:pPr>
        <w:rPr>
          <w:rFonts w:ascii="Arial" w:hAnsi="Arial" w:cs="Arial"/>
          <w:b/>
        </w:rPr>
      </w:pPr>
      <w:r w:rsidRPr="00B13090">
        <w:rPr>
          <w:rFonts w:ascii="Arial" w:hAnsi="Arial" w:cs="Arial"/>
          <w:b/>
        </w:rPr>
        <w:t>Directors focused on Specific Events or Groups</w:t>
      </w:r>
    </w:p>
    <w:p w:rsidR="00711C13" w:rsidRPr="00F72D4A" w:rsidRDefault="009F6661" w:rsidP="00B47034">
      <w:pPr>
        <w:jc w:val="both"/>
        <w:rPr>
          <w:rFonts w:ascii="Arial" w:hAnsi="Arial" w:cs="Arial"/>
          <w:u w:val="single"/>
        </w:rPr>
      </w:pPr>
      <w:r w:rsidRPr="00F72D4A">
        <w:rPr>
          <w:rFonts w:ascii="Arial" w:hAnsi="Arial" w:cs="Arial"/>
          <w:u w:val="single"/>
        </w:rPr>
        <w:t>Director of the Grand Cross of Color Team</w:t>
      </w:r>
    </w:p>
    <w:p w:rsidR="003234E5" w:rsidRDefault="003234E5" w:rsidP="003234E5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technical assistance to assemblies hosting the Mystic Banquet</w:t>
      </w:r>
    </w:p>
    <w:p w:rsidR="003234E5" w:rsidRDefault="003234E5" w:rsidP="003234E5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Approve the messages prepared by the Dean of the Grand Cross of Color (if appointed) for:</w:t>
      </w:r>
    </w:p>
    <w:p w:rsidR="003234E5" w:rsidRDefault="003234E5" w:rsidP="003234E5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Mystic Banquet/s</w:t>
      </w:r>
    </w:p>
    <w:p w:rsidR="003234E5" w:rsidRDefault="003234E5" w:rsidP="003234E5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Rainbow Sunday</w:t>
      </w:r>
    </w:p>
    <w:p w:rsidR="003234E5" w:rsidRDefault="003234E5" w:rsidP="003234E5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Grand Assembly (brunch/luncheon)</w:t>
      </w:r>
    </w:p>
    <w:p w:rsidR="003234E5" w:rsidRDefault="003234E5" w:rsidP="003234E5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Assemble the Grand Cross of Color Team</w:t>
      </w:r>
    </w:p>
    <w:p w:rsidR="003234E5" w:rsidRDefault="003234E5" w:rsidP="003234E5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Disseminate the script, the date and time of practice, and information on the attire and practice</w:t>
      </w:r>
    </w:p>
    <w:p w:rsidR="003234E5" w:rsidRDefault="003234E5" w:rsidP="003234E5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Conduct the Grand Cross of Color practice during Grand Assembly</w:t>
      </w:r>
    </w:p>
    <w:p w:rsidR="003234E5" w:rsidRDefault="003234E5" w:rsidP="003234E5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the Grand Cross of Color brunch/luncheon at Grand Assembly</w:t>
      </w:r>
    </w:p>
    <w:p w:rsidR="003234E5" w:rsidRDefault="003234E5" w:rsidP="003234E5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the program remains on schedule</w:t>
      </w:r>
    </w:p>
    <w:p w:rsidR="003234E5" w:rsidRPr="003234E5" w:rsidRDefault="003234E5" w:rsidP="003234E5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Providing challah bread for the Bread Service </w:t>
      </w:r>
    </w:p>
    <w:p w:rsidR="003234E5" w:rsidRDefault="003234E5" w:rsidP="003234E5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the Degree at Grand Assembly</w:t>
      </w:r>
    </w:p>
    <w:p w:rsidR="003234E5" w:rsidRDefault="003234E5" w:rsidP="003234E5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Coordinating the paraphernalia</w:t>
      </w:r>
    </w:p>
    <w:p w:rsidR="003234E5" w:rsidRPr="003234E5" w:rsidRDefault="003234E5" w:rsidP="003234E5">
      <w:pPr>
        <w:pStyle w:val="ListParagraph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Prompting </w:t>
      </w:r>
    </w:p>
    <w:p w:rsidR="009F6661" w:rsidRPr="00F72D4A" w:rsidRDefault="009F6661" w:rsidP="00B47034">
      <w:pPr>
        <w:jc w:val="both"/>
        <w:rPr>
          <w:rFonts w:ascii="Arial" w:hAnsi="Arial" w:cs="Arial"/>
          <w:u w:val="single"/>
        </w:rPr>
      </w:pPr>
      <w:r w:rsidRPr="00F72D4A">
        <w:rPr>
          <w:rFonts w:ascii="Arial" w:hAnsi="Arial" w:cs="Arial"/>
          <w:u w:val="single"/>
        </w:rPr>
        <w:t>Director of Rainbow Camp</w:t>
      </w:r>
    </w:p>
    <w:p w:rsidR="009F6661" w:rsidRDefault="008E2F0D" w:rsidP="00323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Collaborate with the Director of Leadership Programs and others to maintain and update the agenda for Rainbow Camp</w:t>
      </w:r>
    </w:p>
    <w:p w:rsidR="008E2F0D" w:rsidRDefault="008E2F0D" w:rsidP="008E2F0D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input from girls and adults in order to ensure a high quality experience for the girls</w:t>
      </w:r>
    </w:p>
    <w:p w:rsidR="003234E5" w:rsidRDefault="003234E5" w:rsidP="00323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with the GWAA to make the following selections:</w:t>
      </w:r>
    </w:p>
    <w:p w:rsidR="003234E5" w:rsidRDefault="003234E5" w:rsidP="00323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Theme</w:t>
      </w:r>
    </w:p>
    <w:p w:rsidR="003234E5" w:rsidRDefault="003234E5" w:rsidP="00323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Team-building Activities</w:t>
      </w:r>
    </w:p>
    <w:p w:rsidR="003234E5" w:rsidRDefault="003234E5" w:rsidP="00323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Crafts</w:t>
      </w:r>
    </w:p>
    <w:p w:rsidR="003234E5" w:rsidRDefault="003234E5" w:rsidP="00323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Decorations</w:t>
      </w:r>
    </w:p>
    <w:p w:rsidR="003234E5" w:rsidRDefault="003234E5" w:rsidP="00323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Arrange for the Rainbow Camp facility, housing and meals</w:t>
      </w:r>
      <w:r w:rsidR="00F72D4A">
        <w:rPr>
          <w:rFonts w:ascii="Arial" w:hAnsi="Arial" w:cs="Arial"/>
        </w:rPr>
        <w:t>, including food preparation</w:t>
      </w:r>
    </w:p>
    <w:p w:rsidR="00F72D4A" w:rsidRDefault="00F72D4A" w:rsidP="00323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Registration materials</w:t>
      </w:r>
    </w:p>
    <w:p w:rsidR="00F72D4A" w:rsidRDefault="00F72D4A" w:rsidP="00F72D4A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Submit to SD no later than November 1</w:t>
      </w:r>
      <w:r w:rsidRPr="00F72D4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for inclusion in the December Adult Newsletter</w:t>
      </w:r>
    </w:p>
    <w:p w:rsidR="008E2F0D" w:rsidRDefault="008E2F0D" w:rsidP="008E2F0D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Receive all registration materials and moneys</w:t>
      </w:r>
    </w:p>
    <w:p w:rsidR="008E2F0D" w:rsidRDefault="008E2F0D" w:rsidP="008E2F0D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financial records, including amounts spent per activity/meal and receipts</w:t>
      </w:r>
    </w:p>
    <w:p w:rsidR="008E2F0D" w:rsidRPr="003172C0" w:rsidRDefault="008E2F0D" w:rsidP="008E2F0D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 final (financial) report within 30 days of Camp</w:t>
      </w:r>
    </w:p>
    <w:p w:rsidR="008E2F0D" w:rsidRPr="008E2F0D" w:rsidRDefault="008E2F0D" w:rsidP="008E2F0D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Submit to Grand Assembly (jurisdictional) Treasurer and SD</w:t>
      </w:r>
    </w:p>
    <w:p w:rsidR="009F6661" w:rsidRPr="00F72D4A" w:rsidRDefault="009F6661" w:rsidP="00B47034">
      <w:pPr>
        <w:jc w:val="both"/>
        <w:rPr>
          <w:rFonts w:ascii="Arial" w:hAnsi="Arial" w:cs="Arial"/>
          <w:u w:val="single"/>
        </w:rPr>
      </w:pPr>
      <w:r w:rsidRPr="003172C0">
        <w:rPr>
          <w:rFonts w:ascii="Arial" w:hAnsi="Arial" w:cs="Arial"/>
          <w:u w:val="single"/>
        </w:rPr>
        <w:t>Director</w:t>
      </w:r>
      <w:r w:rsidR="00F72D4A" w:rsidRPr="003172C0">
        <w:rPr>
          <w:rFonts w:ascii="Arial" w:hAnsi="Arial" w:cs="Arial"/>
          <w:u w:val="single"/>
        </w:rPr>
        <w:t>s</w:t>
      </w:r>
      <w:r w:rsidRPr="003172C0">
        <w:rPr>
          <w:rFonts w:ascii="Arial" w:hAnsi="Arial" w:cs="Arial"/>
          <w:u w:val="single"/>
        </w:rPr>
        <w:t xml:space="preserve"> of Jurisdictional Travel</w:t>
      </w:r>
    </w:p>
    <w:p w:rsidR="00F72D4A" w:rsidRDefault="003172C0" w:rsidP="00B470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a minimum, </w:t>
      </w:r>
      <w:r w:rsidR="00F72D4A">
        <w:rPr>
          <w:rFonts w:ascii="Arial" w:hAnsi="Arial" w:cs="Arial"/>
        </w:rPr>
        <w:t>Directors will be appointed for Supreme Assembly, California Grand Assembly, and Washington/Idaho Grand Assembly.</w:t>
      </w:r>
      <w:r>
        <w:rPr>
          <w:rFonts w:ascii="Arial" w:hAnsi="Arial" w:cs="Arial"/>
        </w:rPr>
        <w:t xml:space="preserve">  Additional Directors of Jurisdictional travel may be appointed based on interest from adult workers.</w:t>
      </w:r>
    </w:p>
    <w:p w:rsidR="00F72D4A" w:rsidRDefault="00F72D4A" w:rsidP="00B47034">
      <w:pPr>
        <w:jc w:val="both"/>
        <w:rPr>
          <w:rFonts w:ascii="Arial" w:hAnsi="Arial" w:cs="Arial"/>
        </w:rPr>
      </w:pPr>
    </w:p>
    <w:p w:rsidR="00AB11BC" w:rsidRDefault="00AB11BC" w:rsidP="00AB1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Each Director of Jurisdictional Travel (Supreme Assembly, CA, WA/ID) will:</w:t>
      </w:r>
    </w:p>
    <w:p w:rsidR="00AB11BC" w:rsidRDefault="00AB11BC" w:rsidP="00AB11BC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F72D4A">
        <w:rPr>
          <w:rFonts w:ascii="Arial" w:hAnsi="Arial" w:cs="Arial"/>
        </w:rPr>
        <w:t>Coordinate travel</w:t>
      </w:r>
      <w:r>
        <w:rPr>
          <w:rFonts w:ascii="Arial" w:hAnsi="Arial" w:cs="Arial"/>
        </w:rPr>
        <w:t xml:space="preserve"> for the Nevada delegation</w:t>
      </w:r>
      <w:r w:rsidRPr="00F72D4A">
        <w:rPr>
          <w:rFonts w:ascii="Arial" w:hAnsi="Arial" w:cs="Arial"/>
        </w:rPr>
        <w:t xml:space="preserve"> to the designated jurisdiction</w:t>
      </w:r>
      <w:r>
        <w:rPr>
          <w:rFonts w:ascii="Arial" w:hAnsi="Arial" w:cs="Arial"/>
        </w:rPr>
        <w:t>, specifically</w:t>
      </w:r>
      <w:r w:rsidRPr="00F72D4A">
        <w:rPr>
          <w:rFonts w:ascii="Arial" w:hAnsi="Arial" w:cs="Arial"/>
        </w:rPr>
        <w:t>:</w:t>
      </w:r>
    </w:p>
    <w:p w:rsidR="00AB11BC" w:rsidRPr="00F72D4A" w:rsidRDefault="00AB11BC" w:rsidP="00AB11BC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F72D4A">
        <w:rPr>
          <w:rFonts w:ascii="Arial" w:hAnsi="Arial" w:cs="Arial"/>
        </w:rPr>
        <w:t xml:space="preserve">Preparing the itinerary and </w:t>
      </w:r>
      <w:r>
        <w:rPr>
          <w:rFonts w:ascii="Arial" w:hAnsi="Arial" w:cs="Arial"/>
        </w:rPr>
        <w:t>cost estimate</w:t>
      </w:r>
    </w:p>
    <w:p w:rsidR="00AB11BC" w:rsidRDefault="00AB11BC" w:rsidP="00AB11B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Identifying the dates, times, and methods of travel from Reno and Las Vegas</w:t>
      </w:r>
    </w:p>
    <w:p w:rsidR="00AB11BC" w:rsidRDefault="00AB11BC" w:rsidP="00AB11B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event information, such as</w:t>
      </w:r>
    </w:p>
    <w:p w:rsidR="00AB11BC" w:rsidRDefault="00AB11BC" w:rsidP="00AB11B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Submit registration and housing information to the hosting jurisdiction</w:t>
      </w:r>
    </w:p>
    <w:p w:rsidR="00AB11BC" w:rsidRDefault="00AB11BC" w:rsidP="00AB11B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Make necessary reservations for ground transportation, meals, special activities, etc.</w:t>
      </w:r>
    </w:p>
    <w:p w:rsidR="00AB11BC" w:rsidRDefault="00AB11BC" w:rsidP="00AB11B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Distribute and maintain the required out-of-area travel forms </w:t>
      </w:r>
    </w:p>
    <w:p w:rsidR="00AB11BC" w:rsidRDefault="00AB11BC" w:rsidP="00AB11B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Travel with the jurisdiction to the event:</w:t>
      </w:r>
    </w:p>
    <w:p w:rsidR="00AB11BC" w:rsidRDefault="00AB11BC" w:rsidP="00AB11B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a daily briefing to all travelers, sharing the plan and attire for each day</w:t>
      </w:r>
    </w:p>
    <w:p w:rsidR="00AB11BC" w:rsidRDefault="00AB11BC" w:rsidP="00AB11B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sufficient chaperones and drivers are available during the trip</w:t>
      </w:r>
    </w:p>
    <w:p w:rsidR="00AB11BC" w:rsidRPr="00C95FD5" w:rsidRDefault="00AB11BC" w:rsidP="00AB11BC">
      <w:pPr>
        <w:pStyle w:val="ListParagraph"/>
        <w:numPr>
          <w:ilvl w:val="1"/>
          <w:numId w:val="16"/>
        </w:numPr>
        <w:jc w:val="both"/>
        <w:rPr>
          <w:rFonts w:ascii="Arial" w:hAnsi="Arial" w:cs="Arial"/>
        </w:rPr>
      </w:pPr>
      <w:r w:rsidRPr="00C95FD5">
        <w:rPr>
          <w:rFonts w:ascii="Arial" w:hAnsi="Arial" w:cs="Arial"/>
        </w:rPr>
        <w:t>Maintain financial records during travel, including total spent per activity and receipts</w:t>
      </w:r>
    </w:p>
    <w:p w:rsidR="00AB11BC" w:rsidRDefault="00AB11BC" w:rsidP="00AB11B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 final (financial and narrative) report within 30 days from the date of return</w:t>
      </w:r>
    </w:p>
    <w:p w:rsidR="00AB11BC" w:rsidRDefault="00AB11BC" w:rsidP="00AB1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Additionally, each Director will assist the Grand Representative to their jurisdiction with planning one additional trip during the year to attend another (non-Grand Assembly) event. The Director of SA travel will assist the Grand Representatives of Arizona and Oregon with planning a one day or weekend trip.  Directors are not expected to travel on these “mini” trips.  </w:t>
      </w:r>
    </w:p>
    <w:p w:rsidR="009F6661" w:rsidRDefault="009F6661" w:rsidP="00B47034">
      <w:pPr>
        <w:jc w:val="both"/>
        <w:rPr>
          <w:rFonts w:ascii="Arial" w:hAnsi="Arial" w:cs="Arial"/>
        </w:rPr>
      </w:pPr>
    </w:p>
    <w:p w:rsidR="00AB11BC" w:rsidRDefault="00AB11BC" w:rsidP="00B47034">
      <w:pPr>
        <w:jc w:val="both"/>
        <w:rPr>
          <w:rFonts w:ascii="Arial" w:hAnsi="Arial" w:cs="Arial"/>
        </w:rPr>
      </w:pPr>
    </w:p>
    <w:p w:rsidR="009F6661" w:rsidRPr="003172C0" w:rsidRDefault="009F6661" w:rsidP="00B47034">
      <w:pPr>
        <w:jc w:val="both"/>
        <w:rPr>
          <w:rFonts w:ascii="Arial" w:hAnsi="Arial" w:cs="Arial"/>
          <w:b/>
        </w:rPr>
      </w:pPr>
      <w:r w:rsidRPr="003172C0">
        <w:rPr>
          <w:rFonts w:ascii="Arial" w:hAnsi="Arial" w:cs="Arial"/>
          <w:b/>
        </w:rPr>
        <w:t>Directors of Statewide Initiatives</w:t>
      </w:r>
    </w:p>
    <w:p w:rsidR="00AB11BC" w:rsidRPr="003172C0" w:rsidRDefault="00AB11BC" w:rsidP="00AB11BC">
      <w:pPr>
        <w:jc w:val="both"/>
        <w:rPr>
          <w:rFonts w:ascii="Arial" w:hAnsi="Arial" w:cs="Arial"/>
          <w:u w:val="single"/>
        </w:rPr>
      </w:pPr>
      <w:r w:rsidRPr="003172C0">
        <w:rPr>
          <w:rFonts w:ascii="Arial" w:hAnsi="Arial" w:cs="Arial"/>
          <w:u w:val="single"/>
        </w:rPr>
        <w:t>Director of Service</w:t>
      </w:r>
    </w:p>
    <w:p w:rsidR="00AB11BC" w:rsidRDefault="00AB11BC" w:rsidP="00AB11BC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Promote the reporting of service hours earned by members</w:t>
      </w:r>
    </w:p>
    <w:p w:rsidR="00AB11BC" w:rsidRDefault="00AB11BC" w:rsidP="00AB11BC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 girls to report service hours</w:t>
      </w:r>
    </w:p>
    <w:p w:rsidR="00AB11BC" w:rsidRDefault="00AB11BC" w:rsidP="00AB11BC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designated Assembly adult (Assistant Mother Advisor) with reporting service hours on a monthly basis</w:t>
      </w:r>
    </w:p>
    <w:p w:rsidR="00AB11BC" w:rsidRDefault="00AB11BC" w:rsidP="00AB11BC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Clarify what constitutes service hours and monitor service hours that require supporting documentation</w:t>
      </w:r>
    </w:p>
    <w:p w:rsidR="00AB11BC" w:rsidRDefault="00AB11BC" w:rsidP="00AB11BC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reports for the Supreme Officer, as needed</w:t>
      </w:r>
    </w:p>
    <w:p w:rsidR="00AB11BC" w:rsidRDefault="00AB11BC" w:rsidP="00AB11BC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Service hours earned by Grand Officers (current commitment is 8 hours per month)</w:t>
      </w:r>
    </w:p>
    <w:p w:rsidR="00AB11BC" w:rsidRDefault="00AB11BC" w:rsidP="00AB11BC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Reports for Girls of the Year and Assembly of the Year awards at Grand Assembly</w:t>
      </w:r>
    </w:p>
    <w:p w:rsidR="00AB11BC" w:rsidRPr="00AB11BC" w:rsidRDefault="00AB11BC" w:rsidP="00AB11BC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AB11BC">
        <w:rPr>
          <w:rFonts w:ascii="Arial" w:hAnsi="Arial" w:cs="Arial"/>
        </w:rPr>
        <w:t>Share ideas for innovative service opportunities</w:t>
      </w:r>
    </w:p>
    <w:p w:rsidR="00AB11BC" w:rsidRPr="00AB11BC" w:rsidRDefault="00AB11BC" w:rsidP="00AB11BC">
      <w:pPr>
        <w:jc w:val="both"/>
        <w:rPr>
          <w:rFonts w:ascii="Arial" w:hAnsi="Arial" w:cs="Arial"/>
          <w:u w:val="single"/>
        </w:rPr>
      </w:pPr>
      <w:r w:rsidRPr="00AB11BC">
        <w:rPr>
          <w:rFonts w:ascii="Arial" w:hAnsi="Arial" w:cs="Arial"/>
          <w:u w:val="single"/>
        </w:rPr>
        <w:t>Director of Pledge</w:t>
      </w:r>
    </w:p>
    <w:p w:rsidR="00AB11BC" w:rsidRDefault="00AB11BC" w:rsidP="00AB11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5FD5">
        <w:rPr>
          <w:rFonts w:ascii="Arial" w:hAnsi="Arial" w:cs="Arial"/>
        </w:rPr>
        <w:t>Promote the development of</w:t>
      </w:r>
      <w:r>
        <w:rPr>
          <w:rFonts w:ascii="Arial" w:hAnsi="Arial" w:cs="Arial"/>
        </w:rPr>
        <w:t xml:space="preserve"> new</w:t>
      </w:r>
      <w:r w:rsidRPr="00C95FD5">
        <w:rPr>
          <w:rFonts w:ascii="Arial" w:hAnsi="Arial" w:cs="Arial"/>
        </w:rPr>
        <w:t xml:space="preserve"> Pledge groups </w:t>
      </w:r>
    </w:p>
    <w:p w:rsidR="00AB11BC" w:rsidRDefault="00AB11BC" w:rsidP="00AB11BC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Pledge groups are formed</w:t>
      </w:r>
    </w:p>
    <w:p w:rsidR="00AB11BC" w:rsidRDefault="00AB11BC" w:rsidP="00AB11BC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Who may lead a Pledge group (adults) and what training is needed (YPT 1-7)</w:t>
      </w:r>
    </w:p>
    <w:p w:rsidR="00AB11BC" w:rsidRDefault="00AB11BC" w:rsidP="00AB11B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Share ideas for Pledge appropriate activities, including:</w:t>
      </w:r>
    </w:p>
    <w:p w:rsidR="00AB11BC" w:rsidRDefault="00AB11BC" w:rsidP="00AB11BC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Pledge meetings</w:t>
      </w:r>
    </w:p>
    <w:p w:rsidR="00AB11BC" w:rsidRDefault="00AB11BC" w:rsidP="00AB11BC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Pledge activities:  crafts and projects</w:t>
      </w:r>
    </w:p>
    <w:p w:rsidR="00AB11BC" w:rsidRDefault="00AB11BC" w:rsidP="00AB11B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Encourage assemblies to support and assist their local Pledge group/s</w:t>
      </w:r>
    </w:p>
    <w:p w:rsidR="00AB11BC" w:rsidRDefault="00AB11BC" w:rsidP="00AB11B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23F0C">
        <w:rPr>
          <w:rFonts w:ascii="Arial" w:hAnsi="Arial" w:cs="Arial"/>
        </w:rPr>
        <w:t>Collect information on Pledge members, as requ</w:t>
      </w:r>
      <w:r>
        <w:rPr>
          <w:rFonts w:ascii="Arial" w:hAnsi="Arial" w:cs="Arial"/>
        </w:rPr>
        <w:t>ired</w:t>
      </w:r>
      <w:r w:rsidRPr="00923F0C">
        <w:rPr>
          <w:rFonts w:ascii="Arial" w:hAnsi="Arial" w:cs="Arial"/>
        </w:rPr>
        <w:t xml:space="preserve"> by the Supreme Assembly </w:t>
      </w:r>
    </w:p>
    <w:p w:rsidR="009F6661" w:rsidRPr="003172C0" w:rsidRDefault="009F6661" w:rsidP="00B47034">
      <w:pPr>
        <w:jc w:val="both"/>
        <w:rPr>
          <w:rFonts w:ascii="Arial" w:hAnsi="Arial" w:cs="Arial"/>
          <w:u w:val="single"/>
        </w:rPr>
      </w:pPr>
      <w:r w:rsidRPr="003172C0">
        <w:rPr>
          <w:rFonts w:ascii="Arial" w:hAnsi="Arial" w:cs="Arial"/>
          <w:u w:val="single"/>
        </w:rPr>
        <w:t>Director of Leadership Programs</w:t>
      </w:r>
    </w:p>
    <w:p w:rsidR="00AB11BC" w:rsidRDefault="00AB11BC" w:rsidP="00AB11BC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Facilitate the identification of leadership training topics</w:t>
      </w:r>
    </w:p>
    <w:p w:rsidR="00AB11BC" w:rsidRPr="00E05768" w:rsidRDefault="00AB11BC" w:rsidP="00AB11BC">
      <w:pPr>
        <w:pStyle w:val="ListParagraph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enlisting the assistance of younger Majority members</w:t>
      </w:r>
      <w:r w:rsidRPr="00E05768">
        <w:rPr>
          <w:rFonts w:ascii="Arial" w:hAnsi="Arial" w:cs="Arial"/>
        </w:rPr>
        <w:t xml:space="preserve">  </w:t>
      </w:r>
    </w:p>
    <w:p w:rsidR="00AB11BC" w:rsidRPr="00E826E0" w:rsidRDefault="00AB11BC" w:rsidP="00AB11BC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E826E0">
        <w:rPr>
          <w:rFonts w:ascii="Arial" w:hAnsi="Arial" w:cs="Arial"/>
        </w:rPr>
        <w:t>Coordinate training at Grand Officer Leadership and Adult Leadership</w:t>
      </w:r>
    </w:p>
    <w:p w:rsidR="00AB11BC" w:rsidRPr="00E05768" w:rsidRDefault="00AB11BC" w:rsidP="00AB11BC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E05768">
        <w:rPr>
          <w:rFonts w:ascii="Arial" w:hAnsi="Arial" w:cs="Arial"/>
        </w:rPr>
        <w:t>Identify other opportunities for leadership training and/or development</w:t>
      </w:r>
    </w:p>
    <w:p w:rsidR="00AB11BC" w:rsidRDefault="00AB11BC" w:rsidP="00AB11BC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the development of the agenda for Rainbow Camp</w:t>
      </w:r>
    </w:p>
    <w:p w:rsidR="00AB11BC" w:rsidRDefault="00AB11BC" w:rsidP="00AB11BC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Conduct evaluations to measure the success of training events</w:t>
      </w:r>
    </w:p>
    <w:p w:rsidR="009F6661" w:rsidRPr="003172C0" w:rsidRDefault="009F6661" w:rsidP="00B47034">
      <w:pPr>
        <w:jc w:val="both"/>
        <w:rPr>
          <w:rFonts w:ascii="Arial" w:hAnsi="Arial" w:cs="Arial"/>
          <w:u w:val="single"/>
        </w:rPr>
      </w:pPr>
      <w:r w:rsidRPr="003172C0">
        <w:rPr>
          <w:rFonts w:ascii="Arial" w:hAnsi="Arial" w:cs="Arial"/>
          <w:u w:val="single"/>
        </w:rPr>
        <w:t>Director of Proficiency</w:t>
      </w:r>
    </w:p>
    <w:p w:rsidR="009F6661" w:rsidRDefault="008E2F0D" w:rsidP="008E2F0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Promote the Nevada Rainbow Proficiency Program</w:t>
      </w:r>
    </w:p>
    <w:p w:rsidR="008E2F0D" w:rsidRDefault="008E2F0D" w:rsidP="008E2F0D">
      <w:pPr>
        <w:pStyle w:val="ListParagraph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Keeping in mind that proficiency levels do NOT have to be completed in order</w:t>
      </w:r>
    </w:p>
    <w:p w:rsidR="008E2F0D" w:rsidRDefault="008E2F0D" w:rsidP="008E2F0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Schedule opportunities for girls and adults to demonstrate their proficiency</w:t>
      </w:r>
    </w:p>
    <w:p w:rsidR="008E2F0D" w:rsidRDefault="008E2F0D" w:rsidP="008E2F0D">
      <w:pPr>
        <w:pStyle w:val="ListParagraph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Select a team of older girls and adults to serve as proficiency “judges”</w:t>
      </w:r>
    </w:p>
    <w:p w:rsidR="008E2F0D" w:rsidRDefault="008E2F0D" w:rsidP="008E2F0D">
      <w:pPr>
        <w:pStyle w:val="ListParagraph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Girls (and adults) may not prove their proficiency to an adult from their own assembly or family</w:t>
      </w:r>
    </w:p>
    <w:p w:rsidR="008E2F0D" w:rsidRDefault="008E2F0D" w:rsidP="008E2F0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the records of the Proficiency Program</w:t>
      </w:r>
    </w:p>
    <w:p w:rsidR="008E2F0D" w:rsidRDefault="008E2F0D" w:rsidP="008E2F0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Award proficiency pins and charms as they are earned</w:t>
      </w:r>
    </w:p>
    <w:p w:rsidR="00B51640" w:rsidRDefault="00B51640" w:rsidP="00B51640">
      <w:pPr>
        <w:pStyle w:val="ListParagraph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Upon passing a level of proficiency, a pin is awarded with the corresponding charm</w:t>
      </w:r>
    </w:p>
    <w:p w:rsidR="00B51640" w:rsidRDefault="00B51640" w:rsidP="00B51640">
      <w:pPr>
        <w:pStyle w:val="ListParagraph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Beginning in 2019, charms will be awarded as levels are completed</w:t>
      </w:r>
    </w:p>
    <w:p w:rsidR="00B51640" w:rsidRDefault="00B51640" w:rsidP="00B51640">
      <w:pPr>
        <w:pStyle w:val="ListParagraph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Those completing levels of proficiency prior to 2019 may receive “missing” charms as follows:</w:t>
      </w:r>
    </w:p>
    <w:p w:rsidR="00B51640" w:rsidRDefault="00B51640" w:rsidP="00B51640">
      <w:pPr>
        <w:pStyle w:val="ListParagraph"/>
        <w:numPr>
          <w:ilvl w:val="2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Active members (girls) </w:t>
      </w:r>
      <w:r w:rsidRPr="00B5164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upon request</w:t>
      </w:r>
    </w:p>
    <w:p w:rsidR="00B51640" w:rsidRDefault="00B51640" w:rsidP="00B51640">
      <w:pPr>
        <w:pStyle w:val="ListParagraph"/>
        <w:numPr>
          <w:ilvl w:val="2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Adults </w:t>
      </w:r>
      <w:r w:rsidRPr="00B5164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upon request, $3 donation per charm</w:t>
      </w:r>
    </w:p>
    <w:p w:rsidR="00B51640" w:rsidRDefault="00B51640" w:rsidP="008E2F0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replacement pins and charms as needed</w:t>
      </w:r>
    </w:p>
    <w:p w:rsidR="008E2F0D" w:rsidRDefault="008E2F0D" w:rsidP="008E2F0D">
      <w:pPr>
        <w:pStyle w:val="ListParagraph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Replacement pins may be purchased for $10 and replacement charms may be purchased for $3</w:t>
      </w:r>
    </w:p>
    <w:p w:rsidR="008E2F0D" w:rsidRDefault="008E2F0D" w:rsidP="00B47034">
      <w:pPr>
        <w:jc w:val="both"/>
        <w:rPr>
          <w:rFonts w:ascii="Arial" w:hAnsi="Arial" w:cs="Arial"/>
        </w:rPr>
      </w:pPr>
    </w:p>
    <w:p w:rsidR="00AB11BC" w:rsidRPr="009F6661" w:rsidRDefault="00AB11BC" w:rsidP="00B47034">
      <w:pPr>
        <w:jc w:val="both"/>
        <w:rPr>
          <w:rFonts w:ascii="Arial" w:hAnsi="Arial" w:cs="Arial"/>
        </w:rPr>
      </w:pPr>
    </w:p>
    <w:sectPr w:rsidR="00AB11BC" w:rsidRPr="009F6661" w:rsidSect="00B47034">
      <w:footerReference w:type="default" r:id="rId7"/>
      <w:pgSz w:w="12240" w:h="15840"/>
      <w:pgMar w:top="1152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DC" w:rsidRDefault="009D1ADC" w:rsidP="00587BC4">
      <w:r>
        <w:separator/>
      </w:r>
    </w:p>
  </w:endnote>
  <w:endnote w:type="continuationSeparator" w:id="0">
    <w:p w:rsidR="009D1ADC" w:rsidRDefault="009D1ADC" w:rsidP="0058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C4" w:rsidRPr="00C76CFA" w:rsidRDefault="00587BC4" w:rsidP="00587BC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Directors</w:t>
    </w:r>
    <w:r>
      <w:rPr>
        <w:rFonts w:ascii="Arial" w:hAnsi="Arial" w:cs="Arial"/>
        <w:sz w:val="18"/>
        <w:szCs w:val="18"/>
      </w:rPr>
      <w:t>:  Roles and Responsibilities</w:t>
    </w:r>
    <w:r>
      <w:rPr>
        <w:rFonts w:ascii="Arial" w:hAnsi="Arial" w:cs="Arial"/>
        <w:sz w:val="18"/>
        <w:szCs w:val="18"/>
      </w:rPr>
      <w:t xml:space="preserve"> (July</w:t>
    </w:r>
    <w:r w:rsidRPr="0014456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2019</w:t>
    </w:r>
    <w:r w:rsidRPr="00144562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44562">
      <w:rPr>
        <w:rFonts w:ascii="Arial" w:hAnsi="Arial" w:cs="Arial"/>
        <w:sz w:val="18"/>
        <w:szCs w:val="18"/>
      </w:rPr>
      <w:fldChar w:fldCharType="begin"/>
    </w:r>
    <w:r w:rsidRPr="00144562">
      <w:rPr>
        <w:rFonts w:ascii="Arial" w:hAnsi="Arial" w:cs="Arial"/>
        <w:sz w:val="18"/>
        <w:szCs w:val="18"/>
      </w:rPr>
      <w:instrText xml:space="preserve"> PAGE   \* MERGEFORMAT </w:instrText>
    </w:r>
    <w:r w:rsidRPr="00144562">
      <w:rPr>
        <w:rFonts w:ascii="Arial" w:hAnsi="Arial" w:cs="Arial"/>
        <w:sz w:val="18"/>
        <w:szCs w:val="18"/>
      </w:rPr>
      <w:fldChar w:fldCharType="separate"/>
    </w:r>
    <w:r w:rsidR="00FA0B66">
      <w:rPr>
        <w:rFonts w:ascii="Arial" w:hAnsi="Arial" w:cs="Arial"/>
        <w:noProof/>
        <w:sz w:val="18"/>
        <w:szCs w:val="18"/>
      </w:rPr>
      <w:t>2</w:t>
    </w:r>
    <w:r w:rsidRPr="00144562">
      <w:rPr>
        <w:rFonts w:ascii="Arial" w:hAnsi="Arial" w:cs="Arial"/>
        <w:noProof/>
        <w:sz w:val="18"/>
        <w:szCs w:val="18"/>
      </w:rPr>
      <w:fldChar w:fldCharType="end"/>
    </w:r>
  </w:p>
  <w:p w:rsidR="00587BC4" w:rsidRDefault="0058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DC" w:rsidRDefault="009D1ADC" w:rsidP="00587BC4">
      <w:r>
        <w:separator/>
      </w:r>
    </w:p>
  </w:footnote>
  <w:footnote w:type="continuationSeparator" w:id="0">
    <w:p w:rsidR="009D1ADC" w:rsidRDefault="009D1ADC" w:rsidP="0058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943"/>
    <w:multiLevelType w:val="hybridMultilevel"/>
    <w:tmpl w:val="F3FA4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16FF9"/>
    <w:multiLevelType w:val="hybridMultilevel"/>
    <w:tmpl w:val="FD66D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E266E"/>
    <w:multiLevelType w:val="hybridMultilevel"/>
    <w:tmpl w:val="13DE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05B5B"/>
    <w:multiLevelType w:val="hybridMultilevel"/>
    <w:tmpl w:val="4E80F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77EFD"/>
    <w:multiLevelType w:val="hybridMultilevel"/>
    <w:tmpl w:val="F0EC5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905E3"/>
    <w:multiLevelType w:val="hybridMultilevel"/>
    <w:tmpl w:val="F5484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86C8D"/>
    <w:multiLevelType w:val="hybridMultilevel"/>
    <w:tmpl w:val="4704F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17D62"/>
    <w:multiLevelType w:val="hybridMultilevel"/>
    <w:tmpl w:val="B7FA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16A8C"/>
    <w:multiLevelType w:val="hybridMultilevel"/>
    <w:tmpl w:val="A498C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163CA"/>
    <w:multiLevelType w:val="hybridMultilevel"/>
    <w:tmpl w:val="D166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A23460"/>
    <w:multiLevelType w:val="hybridMultilevel"/>
    <w:tmpl w:val="032E5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11D61"/>
    <w:multiLevelType w:val="hybridMultilevel"/>
    <w:tmpl w:val="B4C0B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731AE"/>
    <w:multiLevelType w:val="hybridMultilevel"/>
    <w:tmpl w:val="372880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A575D"/>
    <w:multiLevelType w:val="hybridMultilevel"/>
    <w:tmpl w:val="C41E3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43AC8"/>
    <w:multiLevelType w:val="hybridMultilevel"/>
    <w:tmpl w:val="77AC7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023F79"/>
    <w:multiLevelType w:val="hybridMultilevel"/>
    <w:tmpl w:val="B02E7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A4FD2"/>
    <w:multiLevelType w:val="hybridMultilevel"/>
    <w:tmpl w:val="D4D6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97546"/>
    <w:multiLevelType w:val="hybridMultilevel"/>
    <w:tmpl w:val="79D07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7608D"/>
    <w:multiLevelType w:val="hybridMultilevel"/>
    <w:tmpl w:val="9306B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225462"/>
    <w:multiLevelType w:val="hybridMultilevel"/>
    <w:tmpl w:val="A1EA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E3C18D5"/>
    <w:multiLevelType w:val="hybridMultilevel"/>
    <w:tmpl w:val="8E9EC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5"/>
  </w:num>
  <w:num w:numId="5">
    <w:abstractNumId w:val="19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13"/>
  </w:num>
  <w:num w:numId="11">
    <w:abstractNumId w:val="17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1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34"/>
    <w:rsid w:val="002131C1"/>
    <w:rsid w:val="002C10B8"/>
    <w:rsid w:val="003172C0"/>
    <w:rsid w:val="003234E5"/>
    <w:rsid w:val="003E7C41"/>
    <w:rsid w:val="004220A7"/>
    <w:rsid w:val="00424B88"/>
    <w:rsid w:val="004A549C"/>
    <w:rsid w:val="004F0CDC"/>
    <w:rsid w:val="004F6A16"/>
    <w:rsid w:val="00587BC4"/>
    <w:rsid w:val="006029D5"/>
    <w:rsid w:val="006E2B60"/>
    <w:rsid w:val="006E34A4"/>
    <w:rsid w:val="00711C13"/>
    <w:rsid w:val="008E2F0D"/>
    <w:rsid w:val="009D1ADC"/>
    <w:rsid w:val="009F6661"/>
    <w:rsid w:val="00A86D63"/>
    <w:rsid w:val="00AB11BC"/>
    <w:rsid w:val="00B10692"/>
    <w:rsid w:val="00B13090"/>
    <w:rsid w:val="00B47034"/>
    <w:rsid w:val="00B51640"/>
    <w:rsid w:val="00BD013A"/>
    <w:rsid w:val="00CB5086"/>
    <w:rsid w:val="00E35285"/>
    <w:rsid w:val="00ED3658"/>
    <w:rsid w:val="00F72D4A"/>
    <w:rsid w:val="00FA0B66"/>
    <w:rsid w:val="00FE448F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712E3-2B1C-4237-82BE-BEAE482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34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3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BC4"/>
  </w:style>
  <w:style w:type="paragraph" w:styleId="Footer">
    <w:name w:val="footer"/>
    <w:basedOn w:val="Normal"/>
    <w:link w:val="FooterChar"/>
    <w:uiPriority w:val="99"/>
    <w:unhideWhenUsed/>
    <w:rsid w:val="00587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sakelarios</dc:creator>
  <cp:keywords/>
  <dc:description/>
  <cp:lastModifiedBy>heidi sakelarios</cp:lastModifiedBy>
  <cp:revision>2</cp:revision>
  <cp:lastPrinted>2019-03-31T16:01:00Z</cp:lastPrinted>
  <dcterms:created xsi:type="dcterms:W3CDTF">2019-07-21T15:34:00Z</dcterms:created>
  <dcterms:modified xsi:type="dcterms:W3CDTF">2019-07-21T15:34:00Z</dcterms:modified>
</cp:coreProperties>
</file>